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AD" w:rsidRDefault="00AE6CAD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E6CAD" w:rsidRDefault="00AE6CAD">
      <w:pPr>
        <w:pStyle w:val="ConsPlusTitle"/>
        <w:jc w:val="center"/>
        <w:outlineLvl w:val="0"/>
      </w:pPr>
      <w:r>
        <w:t>АРЗАМАССКАЯ ГОРОДСКАЯ ДУМА</w:t>
      </w:r>
    </w:p>
    <w:p w:rsidR="00AE6CAD" w:rsidRDefault="00AE6CAD">
      <w:pPr>
        <w:pStyle w:val="ConsPlusTitle"/>
        <w:jc w:val="center"/>
      </w:pPr>
    </w:p>
    <w:p w:rsidR="00AE6CAD" w:rsidRDefault="00AE6CAD">
      <w:pPr>
        <w:pStyle w:val="ConsPlusTitle"/>
        <w:jc w:val="center"/>
      </w:pPr>
      <w:r>
        <w:t>РЕШЕНИЕ</w:t>
      </w:r>
    </w:p>
    <w:p w:rsidR="00AE6CAD" w:rsidRDefault="00AE6CAD">
      <w:pPr>
        <w:pStyle w:val="ConsPlusTitle"/>
        <w:jc w:val="center"/>
      </w:pPr>
      <w:r>
        <w:t>от 29 августа 2001 г. N 82</w:t>
      </w:r>
    </w:p>
    <w:p w:rsidR="00AE6CAD" w:rsidRDefault="00AE6CAD">
      <w:pPr>
        <w:pStyle w:val="ConsPlusTitle"/>
        <w:jc w:val="center"/>
      </w:pPr>
    </w:p>
    <w:p w:rsidR="00AE6CAD" w:rsidRDefault="00AE6CAD">
      <w:pPr>
        <w:pStyle w:val="ConsPlusTitle"/>
        <w:jc w:val="center"/>
      </w:pPr>
      <w:r>
        <w:t>О ПОЧЕТНОЙ ГРАМОТЕ ГОРОДА АРЗАМАСА</w:t>
      </w:r>
    </w:p>
    <w:p w:rsidR="00AE6CAD" w:rsidRDefault="00AE6CAD">
      <w:pPr>
        <w:pStyle w:val="ConsPlusNormal"/>
        <w:jc w:val="center"/>
      </w:pPr>
    </w:p>
    <w:p w:rsidR="00AE6CAD" w:rsidRDefault="00AE6CAD">
      <w:pPr>
        <w:pStyle w:val="ConsPlusNormal"/>
        <w:jc w:val="center"/>
      </w:pPr>
      <w:r>
        <w:t>Список изменяющих документов</w:t>
      </w:r>
    </w:p>
    <w:p w:rsidR="00AE6CAD" w:rsidRDefault="00AE6CAD">
      <w:pPr>
        <w:pStyle w:val="ConsPlusNormal"/>
        <w:jc w:val="center"/>
      </w:pPr>
      <w:r>
        <w:t>(в ред. решений Арзамасской городской Думы Нижегородской области</w:t>
      </w:r>
    </w:p>
    <w:p w:rsidR="00AE6CAD" w:rsidRDefault="00AE6CAD">
      <w:pPr>
        <w:pStyle w:val="ConsPlusNormal"/>
        <w:jc w:val="center"/>
      </w:pPr>
      <w:r>
        <w:t xml:space="preserve">от 25.08.2006 </w:t>
      </w:r>
      <w:hyperlink r:id="rId4" w:history="1">
        <w:r>
          <w:rPr>
            <w:color w:val="0000FF"/>
          </w:rPr>
          <w:t>N 109</w:t>
        </w:r>
      </w:hyperlink>
      <w:r>
        <w:t xml:space="preserve">, от 28.05.2010 </w:t>
      </w:r>
      <w:hyperlink r:id="rId5" w:history="1">
        <w:r>
          <w:rPr>
            <w:color w:val="0000FF"/>
          </w:rPr>
          <w:t>N 49</w:t>
        </w:r>
      </w:hyperlink>
      <w:r>
        <w:t xml:space="preserve">, от 10.07.2014 </w:t>
      </w:r>
      <w:hyperlink r:id="rId6" w:history="1">
        <w:r>
          <w:rPr>
            <w:color w:val="0000FF"/>
          </w:rPr>
          <w:t>N 59</w:t>
        </w:r>
      </w:hyperlink>
      <w:r>
        <w:t>)</w:t>
      </w: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ind w:firstLine="540"/>
        <w:jc w:val="both"/>
      </w:pPr>
      <w:r>
        <w:t xml:space="preserve">В целях поощрения граждан, организаций, предприятий и учреждений, внесших значительный вклад в социально-экономическое развитие города Арзамаса, руководствуясь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30</w:t>
        </w:r>
      </w:hyperlink>
      <w:r>
        <w:t xml:space="preserve"> Устава города Арзамаса Нижегородской области, городская Дума решила:</w:t>
      </w:r>
    </w:p>
    <w:p w:rsidR="00AE6CAD" w:rsidRDefault="00AE6CAD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AE6CAD" w:rsidRDefault="00AE6CAD">
      <w:pPr>
        <w:pStyle w:val="ConsPlusNormal"/>
        <w:ind w:firstLine="540"/>
        <w:jc w:val="both"/>
      </w:pPr>
      <w:r>
        <w:t>1. Учредить в качестве меры поощрения за большой вклад в социально-экономическое развитие города Почетную грамоту города Арзамаса.</w:t>
      </w:r>
    </w:p>
    <w:p w:rsidR="00AE6CAD" w:rsidRDefault="00AE6CAD">
      <w:pPr>
        <w:pStyle w:val="ConsPlusNormal"/>
        <w:ind w:firstLine="540"/>
        <w:jc w:val="both"/>
      </w:pPr>
      <w:r>
        <w:t xml:space="preserve">2. Принять Положение о Почетной грамоте города Арзамаса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AE6CAD" w:rsidRDefault="00AE6CAD">
      <w:pPr>
        <w:pStyle w:val="ConsPlusNormal"/>
        <w:ind w:firstLine="540"/>
        <w:jc w:val="both"/>
      </w:pPr>
      <w:r>
        <w:t>3. Считать утратившим силу решение городской Думы о Почетной грамоте городской Думы и администрации города от 18.07.1994 N 13.</w:t>
      </w:r>
    </w:p>
    <w:p w:rsidR="00AE6CAD" w:rsidRDefault="00AE6CAD">
      <w:pPr>
        <w:pStyle w:val="ConsPlusNormal"/>
        <w:ind w:firstLine="540"/>
        <w:jc w:val="both"/>
      </w:pPr>
      <w:r>
        <w:t>4. Настоящее решение вступает в силу со дня его принятия и подлежит опубликованию.</w:t>
      </w:r>
    </w:p>
    <w:p w:rsidR="00AE6CAD" w:rsidRDefault="00AE6CAD">
      <w:pPr>
        <w:pStyle w:val="ConsPlusNormal"/>
        <w:ind w:firstLine="540"/>
        <w:jc w:val="both"/>
      </w:pPr>
      <w:r>
        <w:t>5. Контроль за исполнением настоящего решения возложить на постоянную комиссию городской Думы по вопросам культуры, спорта и молодежной политики.</w:t>
      </w: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jc w:val="right"/>
      </w:pPr>
      <w:r>
        <w:t>Председатель городской Думы</w:t>
      </w:r>
    </w:p>
    <w:p w:rsidR="00AE6CAD" w:rsidRDefault="00AE6CAD">
      <w:pPr>
        <w:pStyle w:val="ConsPlusNormal"/>
        <w:jc w:val="right"/>
      </w:pPr>
      <w:r>
        <w:t>И.А.ПЛОТИЧКИН</w:t>
      </w: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jc w:val="right"/>
      </w:pPr>
      <w:r>
        <w:t>Глава местного самоуправления -</w:t>
      </w:r>
    </w:p>
    <w:p w:rsidR="00AE6CAD" w:rsidRDefault="00AE6CAD">
      <w:pPr>
        <w:pStyle w:val="ConsPlusNormal"/>
        <w:jc w:val="right"/>
      </w:pPr>
      <w:r>
        <w:t>мэр города</w:t>
      </w:r>
    </w:p>
    <w:p w:rsidR="00AE6CAD" w:rsidRDefault="00AE6CAD">
      <w:pPr>
        <w:pStyle w:val="ConsPlusNormal"/>
        <w:jc w:val="right"/>
      </w:pPr>
      <w:r>
        <w:t>А.Н.МИГУНОВ</w:t>
      </w: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jc w:val="right"/>
        <w:outlineLvl w:val="0"/>
      </w:pPr>
      <w:r>
        <w:t>Приложение</w:t>
      </w:r>
    </w:p>
    <w:p w:rsidR="00AE6CAD" w:rsidRDefault="00AE6CAD">
      <w:pPr>
        <w:pStyle w:val="ConsPlusNormal"/>
        <w:jc w:val="right"/>
      </w:pPr>
      <w:r>
        <w:t>к решению</w:t>
      </w:r>
    </w:p>
    <w:p w:rsidR="00AE6CAD" w:rsidRDefault="00AE6CAD">
      <w:pPr>
        <w:pStyle w:val="ConsPlusNormal"/>
        <w:jc w:val="right"/>
      </w:pPr>
      <w:r>
        <w:t>Арзамасской городской Думы</w:t>
      </w:r>
    </w:p>
    <w:p w:rsidR="00AE6CAD" w:rsidRDefault="00AE6CAD">
      <w:pPr>
        <w:pStyle w:val="ConsPlusNormal"/>
        <w:jc w:val="right"/>
      </w:pPr>
      <w:r>
        <w:t>от 29.08.2001 N 82</w:t>
      </w: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Title"/>
        <w:jc w:val="center"/>
      </w:pPr>
      <w:bookmarkStart w:id="1" w:name="P36"/>
      <w:bookmarkEnd w:id="1"/>
      <w:r>
        <w:t>ПОЛОЖЕНИЕ</w:t>
      </w:r>
    </w:p>
    <w:p w:rsidR="00AE6CAD" w:rsidRDefault="00AE6CAD">
      <w:pPr>
        <w:pStyle w:val="ConsPlusTitle"/>
        <w:jc w:val="center"/>
      </w:pPr>
      <w:r>
        <w:t>О ПОЧЕТНОЙ ГРАМОТЕ ГОРОДА АРЗАМАСА</w:t>
      </w:r>
    </w:p>
    <w:p w:rsidR="00AE6CAD" w:rsidRDefault="00AE6CAD">
      <w:pPr>
        <w:pStyle w:val="ConsPlusNormal"/>
        <w:jc w:val="center"/>
      </w:pPr>
    </w:p>
    <w:p w:rsidR="00AE6CAD" w:rsidRDefault="00AE6CAD">
      <w:pPr>
        <w:pStyle w:val="ConsPlusNormal"/>
        <w:jc w:val="center"/>
      </w:pPr>
      <w:r>
        <w:t>Список изменяющих документов</w:t>
      </w:r>
    </w:p>
    <w:p w:rsidR="00AE6CAD" w:rsidRDefault="00AE6CAD">
      <w:pPr>
        <w:pStyle w:val="ConsPlusNormal"/>
        <w:jc w:val="center"/>
      </w:pPr>
      <w:r>
        <w:t>(в ред. решений Арзамасской городской Думы Нижегородской области</w:t>
      </w:r>
    </w:p>
    <w:p w:rsidR="00AE6CAD" w:rsidRDefault="00AE6CAD">
      <w:pPr>
        <w:pStyle w:val="ConsPlusNormal"/>
        <w:jc w:val="center"/>
      </w:pPr>
      <w:r>
        <w:t xml:space="preserve">от 25.08.2006 </w:t>
      </w:r>
      <w:hyperlink r:id="rId10" w:history="1">
        <w:r>
          <w:rPr>
            <w:color w:val="0000FF"/>
          </w:rPr>
          <w:t>N 109</w:t>
        </w:r>
      </w:hyperlink>
      <w:r>
        <w:t xml:space="preserve">, от 28.05.2010 </w:t>
      </w:r>
      <w:hyperlink r:id="rId11" w:history="1">
        <w:r>
          <w:rPr>
            <w:color w:val="0000FF"/>
          </w:rPr>
          <w:t>N 49</w:t>
        </w:r>
      </w:hyperlink>
      <w:r>
        <w:t xml:space="preserve">, от 10.07.2014 </w:t>
      </w:r>
      <w:hyperlink r:id="rId12" w:history="1">
        <w:r>
          <w:rPr>
            <w:color w:val="0000FF"/>
          </w:rPr>
          <w:t>N 59</w:t>
        </w:r>
      </w:hyperlink>
      <w:r>
        <w:t>)</w:t>
      </w: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ind w:firstLine="540"/>
        <w:jc w:val="both"/>
      </w:pPr>
      <w:r>
        <w:t>1. Почетная грамота города Арзамаса (далее - Почетная грамота) является городской наградой за значительный вклад в социально-экономическое развитие города Арзамаса.</w:t>
      </w:r>
    </w:p>
    <w:p w:rsidR="00AE6CAD" w:rsidRDefault="00AE6CAD">
      <w:pPr>
        <w:pStyle w:val="ConsPlusNormal"/>
        <w:ind w:firstLine="540"/>
        <w:jc w:val="both"/>
      </w:pPr>
      <w:r>
        <w:t>2. Почетной грамотой могут быть награждены организации, их структурные подразделения, трудовые коллективы, граждане.</w:t>
      </w:r>
    </w:p>
    <w:p w:rsidR="00AE6CAD" w:rsidRDefault="00AE6CAD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10.07.2014 N 59)</w:t>
      </w:r>
    </w:p>
    <w:p w:rsidR="00AE6CAD" w:rsidRDefault="00AE6CAD">
      <w:pPr>
        <w:pStyle w:val="ConsPlusNormal"/>
        <w:ind w:firstLine="540"/>
        <w:jc w:val="both"/>
      </w:pPr>
      <w:r>
        <w:lastRenderedPageBreak/>
        <w:t>3. О награждении Почетной грамотой принимается соответствующее решение городской Думы, подписываемое главой муниципального образования - мэром города Арзамаса, с опубликованием в средствах массовой информации.</w:t>
      </w:r>
    </w:p>
    <w:p w:rsidR="00AE6CAD" w:rsidRDefault="00AE6CAD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AE6CAD" w:rsidRDefault="00AE6CAD">
      <w:pPr>
        <w:pStyle w:val="ConsPlusNormal"/>
        <w:ind w:firstLine="540"/>
        <w:jc w:val="both"/>
      </w:pPr>
      <w:r>
        <w:t>4. Инициаторами награждения Почетной грамотой могут быть:</w:t>
      </w:r>
    </w:p>
    <w:p w:rsidR="00AE6CAD" w:rsidRDefault="00AE6CAD">
      <w:pPr>
        <w:pStyle w:val="ConsPlusNormal"/>
        <w:ind w:firstLine="540"/>
        <w:jc w:val="both"/>
      </w:pPr>
      <w:r>
        <w:t>- городская Дума, постоянные комиссии городской Думы по ходатайству депутата(ов);</w:t>
      </w:r>
    </w:p>
    <w:p w:rsidR="00AE6CAD" w:rsidRDefault="00AE6CA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10.07.2014 N 59)</w:t>
      </w:r>
    </w:p>
    <w:p w:rsidR="00AE6CAD" w:rsidRDefault="00AE6CAD">
      <w:pPr>
        <w:pStyle w:val="ConsPlusNormal"/>
        <w:ind w:firstLine="540"/>
        <w:jc w:val="both"/>
      </w:pPr>
      <w:r>
        <w:t>- администрация города;</w:t>
      </w:r>
    </w:p>
    <w:p w:rsidR="00AE6CAD" w:rsidRDefault="00AE6CAD">
      <w:pPr>
        <w:pStyle w:val="ConsPlusNormal"/>
        <w:ind w:firstLine="540"/>
        <w:jc w:val="both"/>
      </w:pPr>
      <w:r>
        <w:t>- общее собрание трудового коллектива, где работает представляемый к награждению;</w:t>
      </w:r>
    </w:p>
    <w:p w:rsidR="00AE6CAD" w:rsidRDefault="00AE6CAD">
      <w:pPr>
        <w:pStyle w:val="ConsPlusNormal"/>
        <w:ind w:firstLine="540"/>
        <w:jc w:val="both"/>
      </w:pPr>
      <w:r>
        <w:t>- руководитель предприятия, организации, учреждения (независимо от форм собственности) по согласованию с коллегиальным органом управления и уполномоченным органом трудового коллектива или с профсоюзной организацией;</w:t>
      </w:r>
    </w:p>
    <w:p w:rsidR="00AE6CAD" w:rsidRDefault="00AE6CAD">
      <w:pPr>
        <w:pStyle w:val="ConsPlusNormal"/>
        <w:ind w:firstLine="540"/>
        <w:jc w:val="both"/>
      </w:pPr>
      <w:r>
        <w:t>- общественные организации.</w:t>
      </w:r>
    </w:p>
    <w:p w:rsidR="00AE6CAD" w:rsidRDefault="00AE6CAD">
      <w:pPr>
        <w:pStyle w:val="ConsPlusNormal"/>
        <w:ind w:firstLine="540"/>
        <w:jc w:val="both"/>
      </w:pPr>
      <w:r>
        <w:t>5. Инициаторы награждения направляют соответствующее представление на имя мэра города. К представлению (ходатайству) о награждении Почетной грамотой города прилагаются следующие материалы:</w:t>
      </w:r>
    </w:p>
    <w:p w:rsidR="00AE6CAD" w:rsidRDefault="00AE6CA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AE6CAD" w:rsidRDefault="00AE6CAD">
      <w:pPr>
        <w:pStyle w:val="ConsPlusNormal"/>
        <w:ind w:firstLine="540"/>
        <w:jc w:val="both"/>
      </w:pPr>
      <w:r>
        <w:t>- выписка из протоколов заседаний коллегиальных органов управления или выписки из протоколов собраний трудовых коллективов;</w:t>
      </w:r>
    </w:p>
    <w:p w:rsidR="00AE6CAD" w:rsidRDefault="00AE6CAD">
      <w:pPr>
        <w:pStyle w:val="ConsPlusNormal"/>
        <w:ind w:firstLine="540"/>
        <w:jc w:val="both"/>
      </w:pPr>
      <w:r>
        <w:t>- сведения о производственных, творческих, научных и иных достижениях, личном вкладе в обеспечение социально-экономического развития города и защиты прав граждан.</w:t>
      </w:r>
    </w:p>
    <w:p w:rsidR="00AE6CAD" w:rsidRDefault="00AE6CAD">
      <w:pPr>
        <w:pStyle w:val="ConsPlusNormal"/>
        <w:ind w:firstLine="540"/>
        <w:jc w:val="both"/>
      </w:pPr>
      <w:r>
        <w:t>6. Представление к награждению Почетной грамотой составляется в произвольной форме с указанием сведений, раскрывающих заслуги представляемых перед городом или их общественно значимый вклад в развитие города.</w:t>
      </w:r>
    </w:p>
    <w:p w:rsidR="00AE6CAD" w:rsidRDefault="00AE6CA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AE6CAD" w:rsidRDefault="00AE6CAD">
      <w:pPr>
        <w:pStyle w:val="ConsPlusNormal"/>
        <w:ind w:firstLine="540"/>
        <w:jc w:val="both"/>
      </w:pPr>
      <w:r>
        <w:t>7. Мэр города в течение 30 дней со дня получения представления готовит заключение о согласии либо отказе в награждении Почетной грамотой и передает заключение в городскую Думу для принятия решения в соответствии с ее Регламентом. Представление недостоверных данных является основанием для отмены соответствующих решений Думы о награждении Почетной грамотой.</w:t>
      </w:r>
    </w:p>
    <w:p w:rsidR="00AE6CAD" w:rsidRDefault="00AE6CA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AE6CAD" w:rsidRDefault="00AE6CAD">
      <w:pPr>
        <w:pStyle w:val="ConsPlusNormal"/>
        <w:ind w:firstLine="540"/>
        <w:jc w:val="both"/>
      </w:pPr>
      <w:r>
        <w:t xml:space="preserve">8.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Арзамасской городской Думы Нижегородской области от 28.05.2010 N 49.</w:t>
      </w:r>
    </w:p>
    <w:p w:rsidR="00AE6CAD" w:rsidRDefault="00AE6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CAD" w:rsidRDefault="00AE6CA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Решением</w:t>
        </w:r>
      </w:hyperlink>
      <w:r>
        <w:t xml:space="preserve"> Арзамасской городской Думы Нижегородской области от 10.07.2014 N 59 в пункт 8 внесены изменения, в соответствии с которыми слова "организации (юридические лица)" заменены словами "организации, их структурные подразделения, трудовые коллективы".</w:t>
      </w:r>
    </w:p>
    <w:p w:rsidR="00AE6CAD" w:rsidRDefault="00AE6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CAD" w:rsidRDefault="00AE6CA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8</w:t>
        </w:r>
      </w:hyperlink>
      <w:r>
        <w:t>. Вручение Почетной грамоты производится в торжественной обстановке главой муниципального образования - мэром города либо по его поручению заместителем председателя Арзамасской городской Думы и (или) главой администрации города Арзамаса.</w:t>
      </w:r>
    </w:p>
    <w:p w:rsidR="00AE6CAD" w:rsidRDefault="00AE6CAD">
      <w:pPr>
        <w:pStyle w:val="ConsPlusNormal"/>
        <w:jc w:val="both"/>
      </w:pPr>
      <w:r>
        <w:t xml:space="preserve">(пункт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AE6CAD" w:rsidRDefault="00AE6CAD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9</w:t>
        </w:r>
      </w:hyperlink>
      <w:r>
        <w:t>. Право изготовления и хранения бланков почетных грамот принадлежит Арзамасской городской Думе. Почетные грамоты являются номерными.</w:t>
      </w:r>
    </w:p>
    <w:p w:rsidR="00AE6CAD" w:rsidRDefault="00AE6C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AE6CAD" w:rsidRDefault="00AE6CAD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10</w:t>
        </w:r>
      </w:hyperlink>
      <w:r>
        <w:t>. Запись о награждении гражданина Почетной грамотой заносится в его трудовую книжку по месту работы награжденного на основании выписки из решения городской Думы.</w:t>
      </w:r>
    </w:p>
    <w:p w:rsidR="00AE6CAD" w:rsidRDefault="00AE6CAD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11</w:t>
        </w:r>
      </w:hyperlink>
      <w:r>
        <w:t>. При утере Почетной грамоты ее дубликат не выдается.</w:t>
      </w:r>
    </w:p>
    <w:p w:rsidR="00AE6CAD" w:rsidRDefault="00AE6CAD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12</w:t>
        </w:r>
      </w:hyperlink>
      <w:r>
        <w:t>. Образец Почетной грамоты не прилагается.</w:t>
      </w: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ind w:firstLine="540"/>
        <w:jc w:val="both"/>
      </w:pPr>
    </w:p>
    <w:p w:rsidR="00AE6CAD" w:rsidRDefault="00AE6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D69" w:rsidRDefault="00CC3D69"/>
    <w:sectPr w:rsidR="00CC3D69" w:rsidSect="0047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AD"/>
    <w:rsid w:val="00AE6CAD"/>
    <w:rsid w:val="00C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8547-81C1-4F84-A88C-734166C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7A86589DB03684591B8ED49CF7011FB32001AFE8E37193CC9F7DE55EF949FFAAD5F5C21F5A638E31D2638rFw1K" TargetMode="External"/><Relationship Id="rId13" Type="http://schemas.openxmlformats.org/officeDocument/2006/relationships/hyperlink" Target="consultantplus://offline/ref=4FC7A86589DB03684591B8ED49CF7011FB32001AF68E311D3ACAAAD45DB6989DFDA2004B26BCAA39E31D25r3wAK" TargetMode="External"/><Relationship Id="rId18" Type="http://schemas.openxmlformats.org/officeDocument/2006/relationships/hyperlink" Target="consultantplus://offline/ref=4FC7A86589DB03684591B8ED49CF7011FB32001AF783301D3ACAAAD45DB6989DFDA2004B26BCAA39E31D24r3wEK" TargetMode="External"/><Relationship Id="rId26" Type="http://schemas.openxmlformats.org/officeDocument/2006/relationships/hyperlink" Target="consultantplus://offline/ref=4FC7A86589DB03684591B8ED49CF7011FB32001AF783301D3ACAAAD45DB6989DFDA2004B26BCAA39E31D24r3w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C7A86589DB03684591B8ED49CF7011FB32001AF783301D3ACAAAD45DB6989DFDA2004B26BCAA39E31D24r3wFK" TargetMode="External"/><Relationship Id="rId7" Type="http://schemas.openxmlformats.org/officeDocument/2006/relationships/hyperlink" Target="consultantplus://offline/ref=4FC7A86589DB03684591B8ED49CF7011FB32001AFE8E37193CC9F7DE55EF949FFAAD5F5C21F5A638E31D253FrFw3K" TargetMode="External"/><Relationship Id="rId12" Type="http://schemas.openxmlformats.org/officeDocument/2006/relationships/hyperlink" Target="consultantplus://offline/ref=4FC7A86589DB03684591B8ED49CF7011FB32001AF68E311D3ACAAAD45DB6989DFDA2004B26BCAA39E31D25r3w9K" TargetMode="External"/><Relationship Id="rId17" Type="http://schemas.openxmlformats.org/officeDocument/2006/relationships/hyperlink" Target="consultantplus://offline/ref=4FC7A86589DB03684591B8ED49CF7011FB32001AF783301D3ACAAAD45DB6989DFDA2004B26BCAA39E31D24r3wDK" TargetMode="External"/><Relationship Id="rId25" Type="http://schemas.openxmlformats.org/officeDocument/2006/relationships/hyperlink" Target="consultantplus://offline/ref=4FC7A86589DB03684591B8ED49CF7011FB32001AF783301D3ACAAAD45DB6989DFDA2004B26BCAA39E31D24r3w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C7A86589DB03684591B8ED49CF7011FB32001AF783301D3ACAAAD45DB6989DFDA2004B26BCAA39E31D24r3wCK" TargetMode="External"/><Relationship Id="rId20" Type="http://schemas.openxmlformats.org/officeDocument/2006/relationships/hyperlink" Target="consultantplus://offline/ref=4FC7A86589DB03684591B8ED49CF7011FB32001AF68E311D3ACAAAD45DB6989DFDA2004B26BCAA39E31D24r3wC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7A86589DB03684591B8ED49CF7011FB32001AF68E311D3ACAAAD45DB6989DFDA2004B26BCAA39E31D25r3w9K" TargetMode="External"/><Relationship Id="rId11" Type="http://schemas.openxmlformats.org/officeDocument/2006/relationships/hyperlink" Target="consultantplus://offline/ref=4FC7A86589DB03684591B8ED49CF7011FB32001AF783301D3ACAAAD45DB6989DFDA2004B26BCAA39E31D25r3w9K" TargetMode="External"/><Relationship Id="rId24" Type="http://schemas.openxmlformats.org/officeDocument/2006/relationships/hyperlink" Target="consultantplus://offline/ref=4FC7A86589DB03684591B8ED49CF7011FB32001AF783301D3ACAAAD45DB6989DFDA2004B26BCAA39E31D24r3wAK" TargetMode="External"/><Relationship Id="rId5" Type="http://schemas.openxmlformats.org/officeDocument/2006/relationships/hyperlink" Target="consultantplus://offline/ref=4FC7A86589DB03684591B8ED49CF7011FB32001AF783301D3ACAAAD45DB6989DFDA2004B26BCAA39E31D25r3w9K" TargetMode="External"/><Relationship Id="rId15" Type="http://schemas.openxmlformats.org/officeDocument/2006/relationships/hyperlink" Target="consultantplus://offline/ref=4FC7A86589DB03684591B8ED49CF7011FB32001AF68E311D3ACAAAD45DB6989DFDA2004B26BCAA39E31D25r3w4K" TargetMode="External"/><Relationship Id="rId23" Type="http://schemas.openxmlformats.org/officeDocument/2006/relationships/hyperlink" Target="consultantplus://offline/ref=4FC7A86589DB03684591B8ED49CF7011FB32001AF783301D3ACAAAD45DB6989DFDA2004B26BCAA39E31D24r3w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C7A86589DB03684591B8ED49CF7011FB32001AF78D32123BCAAAD45DB6989DFDA2004B26BCAA39E31D24r3wEK" TargetMode="External"/><Relationship Id="rId19" Type="http://schemas.openxmlformats.org/officeDocument/2006/relationships/hyperlink" Target="consultantplus://offline/ref=4FC7A86589DB03684591B8ED49CF7011FB32001AF783301D3ACAAAD45DB6989DFDA2004B26BCAA39E31D24r3wFK" TargetMode="External"/><Relationship Id="rId4" Type="http://schemas.openxmlformats.org/officeDocument/2006/relationships/hyperlink" Target="consultantplus://offline/ref=4FC7A86589DB03684591B8ED49CF7011FB32001AF78D32123BCAAAD45DB6989DFDA2004B26BCAA39E31D24r3wEK" TargetMode="External"/><Relationship Id="rId9" Type="http://schemas.openxmlformats.org/officeDocument/2006/relationships/hyperlink" Target="consultantplus://offline/ref=4FC7A86589DB03684591B8ED49CF7011FB32001AF783301D3ACAAAD45DB6989DFDA2004B26BCAA39E31D25r3wAK" TargetMode="External"/><Relationship Id="rId14" Type="http://schemas.openxmlformats.org/officeDocument/2006/relationships/hyperlink" Target="consultantplus://offline/ref=4FC7A86589DB03684591B8ED49CF7011FB32001AF783301D3ACAAAD45DB6989DFDA2004B26BCAA39E31D25r3w4K" TargetMode="External"/><Relationship Id="rId22" Type="http://schemas.openxmlformats.org/officeDocument/2006/relationships/hyperlink" Target="consultantplus://offline/ref=4FC7A86589DB03684591B8ED49CF7011FB32001AF783301D3ACAAAD45DB6989DFDA2004B26BCAA39E31D24r3w8K" TargetMode="External"/><Relationship Id="rId27" Type="http://schemas.openxmlformats.org/officeDocument/2006/relationships/hyperlink" Target="consultantplus://offline/ref=4FC7A86589DB03684591B8ED49CF7011FB32001AF783301D3ACAAAD45DB6989DFDA2004B26BCAA39E31D24r3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7282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2017-06-01T10:48:00Z</dcterms:created>
  <dcterms:modified xsi:type="dcterms:W3CDTF">2017-06-01T10:49:00Z</dcterms:modified>
</cp:coreProperties>
</file>